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D2" w:rsidRDefault="000E39C6" w:rsidP="000311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-427990</wp:posOffset>
                </wp:positionV>
                <wp:extent cx="6832600" cy="10121900"/>
                <wp:effectExtent l="57150" t="38100" r="82550" b="88900"/>
                <wp:wrapNone/>
                <wp:docPr id="2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0121900"/>
                        </a:xfrm>
                        <a:prstGeom prst="frame">
                          <a:avLst>
                            <a:gd name="adj1" fmla="val 604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мка 2" o:spid="_x0000_s1026" style="position:absolute;margin-left:-40.9pt;margin-top:-33.7pt;width:538pt;height:7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32600,1012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" path="m,l6832600,r,10121900l,10121900,,xm41269,41269r,10039362l6791331,10080631r,-10039362l41269,41269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0,0;6832600,0;6832600,10121900;0,10121900;0,0;41269,41269;41269,10080631;6791331,10080631;6791331,41269;41269,41269" o:connectangles="0,0,0,0,0,0,0,0,0,0"/>
              </v:shape>
            </w:pict>
          </mc:Fallback>
        </mc:AlternateContent>
      </w:r>
      <w:r w:rsidR="001957D2" w:rsidRPr="001957D2"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  <w:t>МКОУ «</w:t>
      </w:r>
      <w:proofErr w:type="spellStart"/>
      <w:r w:rsidR="001957D2" w:rsidRPr="001957D2"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  <w:t>Кабирская</w:t>
      </w:r>
      <w:proofErr w:type="spellEnd"/>
      <w:r w:rsidR="001957D2" w:rsidRPr="001957D2"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  <w:t xml:space="preserve"> СОШ им. М.С. </w:t>
      </w:r>
      <w:proofErr w:type="spellStart"/>
      <w:r w:rsidR="001957D2" w:rsidRPr="001957D2"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  <w:t>Омарова</w:t>
      </w:r>
      <w:proofErr w:type="spellEnd"/>
      <w:r w:rsidR="001957D2" w:rsidRPr="001957D2"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  <w:t>»</w:t>
      </w:r>
    </w:p>
    <w:p w:rsidR="001957D2" w:rsidRDefault="001957D2" w:rsidP="000311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</w:pPr>
    </w:p>
    <w:p w:rsidR="001957D2" w:rsidRDefault="001957D2" w:rsidP="000311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</w:pPr>
    </w:p>
    <w:p w:rsidR="001957D2" w:rsidRDefault="001957D2" w:rsidP="000311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</w:pPr>
    </w:p>
    <w:p w:rsidR="001957D2" w:rsidRDefault="001957D2" w:rsidP="000311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4"/>
          <w:lang w:eastAsia="ru-RU"/>
        </w:rPr>
      </w:pPr>
    </w:p>
    <w:p w:rsidR="001957D2" w:rsidRPr="000E39C6" w:rsidRDefault="001957D2" w:rsidP="000311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4"/>
          <w:szCs w:val="24"/>
          <w:lang w:eastAsia="ru-RU"/>
        </w:rPr>
      </w:pPr>
      <w:r w:rsidRPr="000E39C6">
        <w:rPr>
          <w:rFonts w:ascii="Times New Roman" w:eastAsia="Times New Roman" w:hAnsi="Times New Roman" w:cs="Times New Roman"/>
          <w:color w:val="0070C0"/>
          <w:kern w:val="36"/>
          <w:sz w:val="44"/>
          <w:szCs w:val="24"/>
          <w:lang w:eastAsia="ru-RU"/>
        </w:rPr>
        <w:t>Урок мужества</w:t>
      </w:r>
    </w:p>
    <w:p w:rsidR="000E39C6" w:rsidRPr="000E39C6" w:rsidRDefault="001957D2" w:rsidP="000311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2"/>
          <w:szCs w:val="24"/>
          <w:lang w:eastAsia="ru-RU"/>
        </w:rPr>
      </w:pPr>
      <w:r w:rsidRPr="000E39C6">
        <w:rPr>
          <w:rFonts w:ascii="Times New Roman" w:eastAsia="Times New Roman" w:hAnsi="Times New Roman" w:cs="Times New Roman"/>
          <w:color w:val="0070C0"/>
          <w:kern w:val="36"/>
          <w:sz w:val="44"/>
          <w:szCs w:val="24"/>
          <w:lang w:eastAsia="ru-RU"/>
        </w:rPr>
        <w:t xml:space="preserve">  «Битва за Кавказ. Голубая линия»</w:t>
      </w: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bookmarkEnd w:id="0"/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Default="000E39C6" w:rsidP="000E39C6">
      <w:pPr>
        <w:tabs>
          <w:tab w:val="left" w:pos="3980"/>
        </w:tabs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Подготовил:  учитель истории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Загиров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В.А.</w:t>
      </w:r>
    </w:p>
    <w:p w:rsid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P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39C6" w:rsidRDefault="000E39C6" w:rsidP="000E39C6">
      <w:pPr>
        <w:tabs>
          <w:tab w:val="left" w:pos="4040"/>
        </w:tabs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  <w:t xml:space="preserve">    2019</w:t>
      </w:r>
    </w:p>
    <w:p w:rsidR="000E39C6" w:rsidRDefault="000E39C6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957D2" w:rsidRPr="000E39C6" w:rsidRDefault="001957D2" w:rsidP="000E39C6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  <w:sectPr w:rsidR="001957D2" w:rsidRPr="000E39C6" w:rsidSect="00DD0B3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C76CC8" w:rsidRPr="00DD0B3F" w:rsidRDefault="00B2433F" w:rsidP="000311B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24"/>
          <w:lang w:eastAsia="ru-RU"/>
        </w:rPr>
      </w:pPr>
      <w:r w:rsidRPr="00DD0B3F">
        <w:rPr>
          <w:rFonts w:ascii="Times New Roman" w:eastAsia="Times New Roman" w:hAnsi="Times New Roman" w:cs="Times New Roman"/>
          <w:color w:val="FF0000"/>
          <w:kern w:val="36"/>
          <w:sz w:val="32"/>
          <w:szCs w:val="24"/>
          <w:lang w:eastAsia="ru-RU"/>
        </w:rPr>
        <w:lastRenderedPageBreak/>
        <w:t>Урок мужества</w:t>
      </w:r>
      <w:r w:rsidR="00C76CC8" w:rsidRPr="00DD0B3F">
        <w:rPr>
          <w:rFonts w:ascii="Times New Roman" w:eastAsia="Times New Roman" w:hAnsi="Times New Roman" w:cs="Times New Roman"/>
          <w:color w:val="FF0000"/>
          <w:kern w:val="36"/>
          <w:sz w:val="32"/>
          <w:szCs w:val="24"/>
          <w:lang w:eastAsia="ru-RU"/>
        </w:rPr>
        <w:t xml:space="preserve"> "Битва за Кавказ. Голубая линия"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Раскрыть стратегические цели немецкого командования по овладению Кавказом. Способствовать формированию личностного восприятия исторических фактов. Воспитывать у учащихся чувства патриотизма, национальной гордости славным боевым прошлым советских воинов.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м\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презентация, плакаты военные,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видофрагменты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Вступительное слово учителя: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Битва за Кавказ была одной из крупнейших в годы Великой Отечественной войны. Боевые действия здесь велись с июля 1942 г. по начало октября 1943 г. Фашисты планировали окружить советские войска с запада и востока, на западном направлении они хотели занять все Черноморское побережье от Новороссийска до Батуми и соединиться с турками. Операцию по ведению боевых действий у немцев возглавил генерал-фельдмаршал Вильгельм Лист (1880–1971).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“Эдельвейс”</w:t>
      </w:r>
    </w:p>
    <w:p w:rsidR="00C76CC8" w:rsidRPr="00C76CC8" w:rsidRDefault="000E39C6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  <w:hyperlink r:id="rId6" w:history="1">
        <w:r w:rsidR="00C76CC8" w:rsidRPr="00C76CC8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(Слайды Презентации)</w:t>
        </w:r>
      </w:hyperlink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Соотношение сил сторон к началу битвы за Кавказ.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</w:p>
    <w:p w:rsidR="00C76CC8" w:rsidRPr="00C76CC8" w:rsidRDefault="00C76CC8" w:rsidP="00C7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Сквозь оглохшую тьму шквал снарядов проносится, воя.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на танковый гром низвергается гром с облаков...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Скрылась в жарком дыму сопка, ставшая Сопкой героев...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бьются с врагом казаки из гвардейских полков.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наши бойцы под свинцовые ливни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омали врага “Голубую линию”.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Отсюда, поднявши карающий меч,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Герои Кубани рванулись на Керчь...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Вовек не забудутся подвиги их: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мужество павших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стойкость живых.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6C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В. </w:t>
      </w:r>
      <w:proofErr w:type="spellStart"/>
      <w:r w:rsidRPr="00C76C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Подкопаев</w:t>
      </w:r>
      <w:proofErr w:type="spellEnd"/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Характеристика “Голубой линии”.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течение нескольких месяцев немецкие войска вели наступление по ряду направлений, и лишь в ноябре 1942 г. произошел коренной перелом – советские войска перешли от обороны к наступлению. Главным препятствием перед войсками Северо-Кавказского фронта в успешном выполнении этой задачи являлся мощный оборонительный рубеж противника – Голубая линия. Фашисты на линии от Тамани до Крымска попытались закрепиться на так называемой “голубой линии” – цепи сложнейших оборонительных сооружений, которые максимально использовали элементы местности. “Голубой” линию прозвали потому, что здесь было множество водных преград. Прежде чем давать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характеристику Голубой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линии, следует хотя бы коротко рассказать, что представляет собой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местность,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которой пришлось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ействовать войскам Северо-Кавказского фронта.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Местность эта весьма разнообразна. На северо-востоке района боевых действий у побережья Азовского моря и долины р. Кубань преобладают болотистые низменности с большим количеством плавней, лиманов, рек и ручьев. Юго-восточный участок – горно-лесистый. В глубине Таманского полуострова, от линии Варениковская, Анапа, местность 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становится более равнинной, степной, слегка песчаной. 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линии Темрюк, Благовещенское, в западной части полуострова, действия войск возможны были только по узким дефиле между лиманами.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Такой рельеф местности способствовал противнику в организации прочной обороны, давал возможность превратить командные высоты и населенные пункты в узлы сопротивления. Немецко-фашистское командование решило 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полную меру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использовать эти выгодные для себя условия местности, чтобы удержать за собой Таманский полуостров.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Укрепление Голубой линии.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же представляла собой Голубая линия? Еще в январе 1943 г., опасаясь, что стремительным наступлением советских войск кубанская группировка может быть прижата и опрокинута в море, немецкое командование приступило к строительству оборонительных рубежей в низовьях р. Кубань, на подступах к Таманскому полуострову. На строительство этих рубежей гитлеровцы силой оружия согнали все местное население. Тысячи жителей из станиц и хуторов под конвоем немецких автоматчиков рыли траншеи, противотанковые рвы, окопы. Саперные и специальные строительные 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полевые войска противника создавали прочные опорные пункты и узлы сопротивления. За четыре с лишним месяца было построено несколько оборонительных рубежей с промежутками между ними от 5 до 25 км. Основная оборонительная полоса, непосредственно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Голубая линия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имела глубину до 6 км, но следом за ней на глубину 30–40 км простирались хорошо укрепленные рубежи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центре холмистого плато находилась станица Молдаванское. Здесь противник создал мощный узел обороны второй позиции. Этот узел обороны был подготовлен для того, чтобы преградить советским войскам путь к центру Таманского полуострова в случае прорыва ими первой позиции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районе Новороссийска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противник опасался высадки наших десантов, поэтому здесь он подготовил мощную противодесантную оборону. Все побережье вплоть до Анапы было сильно укреплено. Подходы к городу со стороны моря прикрывались плотной системой дотов и дзотов, которые располагались в западной части порта. Все причалы, молы, портовые постройки были заминированы. Мины устанавливались не только на береговой черте, но и на воде и под водой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ома и целые кварталы были превращены в опорные пункты, улицы перекрыты баррикадами с амбразурами и ходами сообщения. Стены и перекрытия многих зданий противник усилил бетонной и кирпичной кладкой, подвалы приспособил для убежищ. Все крупные здания, не занятые для обороны, гитлеровцы минировали и потом, когда завязались уличные бои, взрывали их и этим создавали дополнительные преграды наступавшим советским войскам. Всего в городе и его окрестностях гитлеровцы возвели больше 500 оборонительных сооружений. Все эти сооружения были густо прикрыты проволочными и минными заграждениями. Достаточно сказать, что уже в первые дни после освобождения Новороссийска саперами было обнаружено и снято 29 тыс. мин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 Такова характеристика Голубой линии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Успешный прорыв такой мощной обороны зависел от тщательной и всесторонней подготовки операции. В подготовительный период проводилась большая работа по вскрытию системы вражеской обороны. Наши летчики произвели аэрофотосъемку Голубой линии на всю ее глубину. </w:t>
      </w:r>
      <w:proofErr w:type="spell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Фотопланшеты</w:t>
      </w:r>
      <w:proofErr w:type="spell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размножались и рассылались во все штабы общевойсковых армий и стрелковых корпусов, а также в авиационные части. По данным аэрофотосъемки штаб Северо-Кавказского фронта изготовил специальные топографические карты, которые во многом помогли наземным войскам в прорыве Голубой линии. Общевойсковая и инженерная 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разведка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начиная с мая непрерывно вела наблюдение за обороной противника. В тыл врага засылались специальные поисковые группы для вскрытия системы заграждений в глубине Голубой линии. Важные сведения добывали партизаны.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Наступление советских войск.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 апреля – 15 мая 1943 г. войска Северо-Кавказского фронта (генерал И.И. Масленников) осуществили наступательную операцию с целью прорвать “Голубую линию” и овладеть Таманским полуостровом. После шести дней ожесточенных боев наступавшей на центральном направлении 56-й армии (генерал А.А. Гречко) удалось 4 мая овладеть лишь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одним узловым пунктом немецкой обороны – станицей Крымская.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Особо ожесточенные бои развернулись за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высоту сто двадцать один – четыре.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29 апреля в небе на высоте 121,4 произошло самое крупное воздушное сражение Великой Отечественной войны, в котором принимал участие легендарный летчик А. И. </w:t>
      </w:r>
      <w:proofErr w:type="spell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Покрышкин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.З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десь</w:t>
      </w:r>
      <w:proofErr w:type="spell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кровавой схватке сошлись мужество, презрение к смерти и фанатизм, вызванный обреченностью. Маршал Жуков, лично руководивший воинской операцией в районе Крымска, в своем докладе Верховному Главнокомандующему писал: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'Сколько видел боев, но таких ожесточенных еще видеть не приходилось.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Храбрость советских воинов не знает границ'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Героизм, проявленный на этом участке фронта, действительно был настолько массовым, что высота вошла в историю под названием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'Сопка героев'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Здесь действительно каждый был героем, не раздумывая, поднимался под свинцовым дождем в атаку, шел вперед, очищая от врага траншею за траншеей. Но ожесточенные бои шли не только на земле.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5. </w:t>
      </w:r>
      <w:proofErr w:type="spellStart"/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А.И.Покрышкин</w:t>
      </w:r>
      <w:proofErr w:type="spellEnd"/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Скажу вначале об Александре Ивановиче </w:t>
      </w:r>
      <w:proofErr w:type="spellStart"/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Покрышкине</w:t>
      </w:r>
      <w:proofErr w:type="spellEnd"/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творце многих эффективных приемов воздушного боя. В борьбу с врагом на Кубани он вступил уже опытным летчиком и зрелым командиром. 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большинство наших воздушных бойцов по-настоящему освоили вертикальный маневр в первой половине 1943 года, то </w:t>
      </w:r>
      <w:proofErr w:type="spell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Покрышкин</w:t>
      </w:r>
      <w:proofErr w:type="spell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применял его еще осенью сорок первого. 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Летая на МиГ-3, на котором и сразил первого гитлеровца, он уже тогда убедился в том, что вражеские самолеты лучше сбивать на боевой вертикали, то есть сверху, имея хороший запас скорости для последующего ухода на высоту.</w:t>
      </w:r>
      <w:proofErr w:type="gramEnd"/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Первые бои на Кубани подтвердили правильность его суждений и расчетов. “Дух наступательной активности,– говорил </w:t>
      </w:r>
      <w:proofErr w:type="spell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Покрышкин</w:t>
      </w:r>
      <w:proofErr w:type="spell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,– целиком определил нашу летную жизнь. В небе Кубани летчики полка постигли основную формулу воздушного боя с решительными целями, формулу, пронизанную духом наступательной активности. Эта формула включала в себя четыре главных элемента: “Высота – скорость – маневр – огонь”. В бою с вражескими бомбардировщиками </w:t>
      </w:r>
      <w:proofErr w:type="spell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Покрышкин</w:t>
      </w:r>
      <w:proofErr w:type="spell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успешно применял тактический прием, названный им “соколиным ударом”. Это внезапная, молниеносная атака сверху, завершающаяся метким огнем с предельно малых дистанций. Стрельба почти в упор всегда обеспечивала поражение самолета. И этот прием стал применяться другими летчиками-истребителями.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время Крымской операции было израсходовано бензина более 12 000 тонн. А сколько боеприпасов! Только на один день 29 апреля полкам и дивизиям потребовалось 2862 авиабомбы, 779 реактивных снарядов, 36 000 снарядов для бортовых пушек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Ночные ведьмы.</w:t>
      </w:r>
    </w:p>
    <w:p w:rsidR="00C76CC8" w:rsidRPr="00C76CC8" w:rsidRDefault="00C76CC8" w:rsidP="00C7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эти тихие и скромные У-2,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из металла грудь и не из стали крылья,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сложатся легенды и в словах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ереплетется сказочное с былью...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кубанское небо сражались отважные девушки на маленьких и слабо защищенных самолетах, прозванных в народе 'кукурузниками', наводили такой ужас на врага, что тот прозвал их 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'ночными ведьмами'.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46-й гвардейский ночной бомбардировочный авиационный Краснознаменный Таманский ордена Суворова 3-й степени полк</w:t>
      </w:r>
      <w:proofErr w:type="gramStart"/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.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марта по сентябрь 1943 года летчицы полка участвовали в прорыве обороны “Голубой линии” на </w:t>
      </w:r>
      <w:hyperlink r:id="rId7" w:history="1">
        <w:r w:rsidRPr="00C76CC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Таманском полуострове</w:t>
        </w:r>
      </w:hyperlink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освобождении </w:t>
      </w:r>
      <w:hyperlink r:id="rId8" w:history="1">
        <w:r w:rsidRPr="00C76CC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Новороссийска</w:t>
        </w:r>
      </w:hyperlink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Гимн полка.</w:t>
      </w:r>
    </w:p>
    <w:p w:rsidR="00C76CC8" w:rsidRPr="00C76CC8" w:rsidRDefault="00C76CC8" w:rsidP="00C76CC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фронте встать в ряды передовые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ыла для нас задача не легка.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Боритесь, девушки, подруги боевые,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славу женского гвардейского полка.</w:t>
      </w:r>
    </w:p>
    <w:p w:rsidR="00C76CC8" w:rsidRPr="00C76CC8" w:rsidRDefault="00C76CC8" w:rsidP="00C7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Вперед лети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огнем в груди.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знамя гвардии алеет впереди.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Врага найди,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цель попади,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Фашистам от расплаты не уйти...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Полк был сформирован в октябре 1941 .Руководила формированием </w:t>
      </w:r>
      <w:hyperlink r:id="rId9" w:history="1">
        <w:r w:rsidRPr="00C76CC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Марина Раскова</w:t>
        </w:r>
      </w:hyperlink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Командиром полка была назначена </w:t>
      </w:r>
      <w:hyperlink r:id="rId10" w:history="1">
        <w:r w:rsidRPr="00C76CC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 xml:space="preserve">Евдокия </w:t>
        </w:r>
        <w:proofErr w:type="spellStart"/>
        <w:r w:rsidRPr="00C76CC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Бершанская</w:t>
        </w:r>
        <w:proofErr w:type="spellEnd"/>
      </w:hyperlink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летчик с десятилетним стажем. Под ее командованием полк сражался до окончания войны. Порой его шутливо называли: “</w:t>
      </w:r>
      <w:proofErr w:type="spell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Дунькин</w:t>
      </w:r>
      <w:proofErr w:type="spell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полк”, с намеком на полностью женский состав и оправдываясь именем командира полка.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588-й авиаполк до своего расформирования остался полностью женским: только женщины занимали все должности в полку от механиков и техников до штурманов и пилотов. Тогда его численность составляла 115 человек – большинство в возрасте от 17 до 22 лет. Всех объединяли особый азарт и стремление доказать, что девушки могут быть в бою не хуже мужчин. Летчики, которые в него пришли, были яркими личностями, с высоким мастерством пилотирования. Штурманами у них стали в основном студентки вузов – математики, физики, историки, уже проявившие способность к науке и пожертвовавшие ею, чтобы помочь Родине.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Приказом от 8 февраля 1943 года полк был преобразован в 46 </w:t>
      </w:r>
      <w:hyperlink r:id="rId11" w:history="1">
        <w:r w:rsidRPr="00C76CC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гвардейский</w:t>
        </w:r>
      </w:hyperlink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ночной бомбардировочный авиаполк. Наш учебный самолет создавался не для военных действий. Деревянный биплан с двумя открытыми кабинами, расположенными одна за другой, и двойным управлением – для летчика и штурмана. (До войны на этих машинах летчики проходили обучение). Без радиосвязи и бронеспинок, способных защитить экипаж от пуль, с маломощным мотором, который мог развивать максимальную скорость 120 км/час. На самолете не было бомбового отсека, бомбы привешивались в бомбодержатели прямо под плоскости самолета. Не было прицелов, мы создали их сами и назвали ППР (проще пареной репы). Количество бомбового груза менялось от 100 до 300 кг. В среднем мы брали 150–200 кг. Но за ночь самолет успевал сделать несколько вылетов, и суммарная бомбовая нагрузка была сравнима с нагрузкой большого бомбардировщика.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Бессмертие.</w:t>
      </w:r>
    </w:p>
    <w:p w:rsidR="00C76CC8" w:rsidRPr="00C76CC8" w:rsidRDefault="00C76CC8" w:rsidP="00C76CC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на боевом аэродроме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кромешной тьме, заметные едва,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тугих ветрах, в пыли, в моторном громе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Рулят на старт знакомые У-2,</w:t>
      </w:r>
    </w:p>
    <w:p w:rsidR="00C76CC8" w:rsidRPr="00C76CC8" w:rsidRDefault="00C76CC8" w:rsidP="00C76CC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зенитки гневные на страже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тоят у нас – на стыке двух морей,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в поход уходят экипажи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Моей страны любимых дочерей,</w:t>
      </w:r>
    </w:p>
    <w:p w:rsidR="00C76CC8" w:rsidRPr="00C76CC8" w:rsidRDefault="00C76CC8" w:rsidP="00C76CC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Я, как вчера, сегодня вижу снова,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в небе пролетают высоко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Амосова, Никулина, Смирнова,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 Руднева, и </w:t>
      </w:r>
      <w:proofErr w:type="spell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Белик</w:t>
      </w:r>
      <w:proofErr w:type="spell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Пасько.</w:t>
      </w:r>
    </w:p>
    <w:p w:rsidR="00C76CC8" w:rsidRPr="00C76CC8" w:rsidRDefault="00C76CC8" w:rsidP="00C76CC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вижу всех. Я вновь их вижу вместе.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Им Родина святая дорога,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Они летят с горячим грузом мести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ромить в бою жестокого врага.</w:t>
      </w:r>
    </w:p>
    <w:p w:rsidR="00C76CC8" w:rsidRPr="00C76CC8" w:rsidRDefault="00C76CC8" w:rsidP="00C76CC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неумолимою грозою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Победный путь они свершают свой,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вслед смотрю и вспоминаю Зою –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Бессмертный подвиг девушки простой.</w:t>
      </w:r>
    </w:p>
    <w:p w:rsidR="00C76CC8" w:rsidRPr="00C76CC8" w:rsidRDefault="00C76CC8" w:rsidP="00C76CC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Друзья мои! Попробуйте, измерьте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Величье славы, ставшей в полный рост.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летят дорогою в бессмертье,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Дорогой ясных путеводных звезд.</w:t>
      </w:r>
    </w:p>
    <w:p w:rsidR="00C76CC8" w:rsidRPr="00C76CC8" w:rsidRDefault="00C76CC8" w:rsidP="00C7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летят – и день, что нынче начат,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Сияньем солнца их согреет вновь.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им всегда сопутствует удача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Родины великая любовь. 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Управление было сдвоенным: 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самолетом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 было управлять и пилоту и штурману. Были случаи, когда штурманы приводили на базу и сажали самолеты, после того, как пилот погибал. До августа 1943 года летчицы не брали с собой </w:t>
      </w:r>
      <w:hyperlink r:id="rId12" w:history="1">
        <w:r w:rsidRPr="00C76CC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парашюты</w:t>
        </w:r>
      </w:hyperlink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предпочитая взять вместо них еще 20 кг бомб</w:t>
      </w:r>
      <w:proofErr w:type="gramStart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Полк, в котором 25 летчикам и штурманам было присвоено звание Героя Советского Союза и Героя России.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 Просмотр отрывка о прорыве Голубой линии из фильма (20 мин).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 Заключение.</w:t>
      </w:r>
    </w:p>
    <w:p w:rsidR="00C76CC8" w:rsidRPr="00C76CC8" w:rsidRDefault="00C76CC8" w:rsidP="00C76C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C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сентября Северо-Кавказский фронт перешел в новое наступление с целью освобождения Новороссийска и Таманского полуострова (Новороссийско-Таманская операция). В ходе боев советские войска овладели “Голубой линией” и 9 октября 1943 г. окончательно выбили немецкие войска с Таманского полуострова. “На Кубани и Таманском полуострове не осталось ни одного живого немца, кроме пленных” – эти слова рапорта генерала Петрова Сталину стали своеобразным эпилогом к Битве за Кавказ</w:t>
      </w:r>
    </w:p>
    <w:sectPr w:rsidR="00C76CC8" w:rsidRPr="00C76CC8" w:rsidSect="00DD0B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3980"/>
    <w:multiLevelType w:val="multilevel"/>
    <w:tmpl w:val="65DE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C8"/>
    <w:rsid w:val="000311B2"/>
    <w:rsid w:val="000E39C6"/>
    <w:rsid w:val="001957D2"/>
    <w:rsid w:val="00B03A60"/>
    <w:rsid w:val="00B2433F"/>
    <w:rsid w:val="00C76CC8"/>
    <w:rsid w:val="00D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5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54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4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33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22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81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09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50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2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D%D0%BE%D0%B2%D0%BE%D1%80%D0%BE%D1%81%D1%81%D0%B8%D0%B9%D1%81%D0%BA/o%D0%9D%D0%BE%D0%B2%D0%BE%D1%80%D0%BE%D1%81%D1%81%D0%B8%D0%B9%D1%81%D0%B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2%D0%B0%D0%BC%D0%B0%D0%BD%D1%81%D0%BA%D0%B8%D0%B9_%D0%BF%D0%BE%D0%BB%D1%83%D0%BE%D1%81%D1%82%D1%80%D0%BE%D0%B2/o%D0%A2%D0%B0%D0%BC%D0%B0%D0%BD%D1%81%D0%BA%D0%B8%D0%B9%20%D0%BF%D0%BE%D0%BB%D1%83%D0%BE%D1%81%D1%82%D1%80%D0%BE%D0%B2" TargetMode="External"/><Relationship Id="rId12" Type="http://schemas.openxmlformats.org/officeDocument/2006/relationships/hyperlink" Target="http://ru.wikipedia.org/wiki/%D0%9F%D0%B0%D1%80%D0%B0%D1%88%D1%8E%D1%82/o%D0%9F%D0%B0%D1%80%D0%B0%D1%88%D1%8E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629715/pril1.ppt" TargetMode="External"/><Relationship Id="rId11" Type="http://schemas.openxmlformats.org/officeDocument/2006/relationships/hyperlink" Target="http://ru.wikipedia.org/wiki/%D0%A0%D0%BE%D1%81%D1%81%D0%B8%D0%B9%D1%81%D0%BA%D0%B0%D1%8F_%D0%B3%D0%B2%D0%B0%D1%80%D0%B4%D0%B8%D1%8F/o%D0%A0%D0%BE%D1%81%D1%81%D0%B8%D0%B9%D1%81%D0%BA%D0%B0%D1%8F%20%D0%B3%D0%B2%D0%B0%D1%80%D0%B4%D0%B8%D1%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1%D0%BE%D1%87%D0%B0%D1%80%D0%BE%D0%B2%D0%B0,_%D0%95%D0%B2%D0%B4%D0%BE%D0%BA%D0%B8%D1%8F_%D0%94%D0%B0%D0%B2%D1%8B%D0%B4%D0%BE%D0%B2%D0%BD%D0%B0/o%D0%91%D0%BE%D1%87%D0%B0%D1%80%D0%BE%D0%B2%D0%B0,%20%D0%95%D0%B2%D0%B4%D0%BE%D0%BA%D0%B8%D1%8F%20%D0%94%D0%B0%D0%B2%D1%8B%D0%B4%D0%BE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0%D1%80%D0%B8%D0%BD%D0%B0_%D0%A0%D0%B0%D1%81%D0%BA%D0%BE%D0%B2%D0%B0/o%D0%9C%D0%B0%D1%80%D0%B8%D0%BD%D0%B0%20%D0%A0%D0%B0%D1%81%D0%BA%D0%BE%D0%B2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cp:lastPrinted>2019-10-10T17:40:00Z</cp:lastPrinted>
  <dcterms:created xsi:type="dcterms:W3CDTF">2019-10-10T15:41:00Z</dcterms:created>
  <dcterms:modified xsi:type="dcterms:W3CDTF">2019-10-10T17:41:00Z</dcterms:modified>
</cp:coreProperties>
</file>